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</w:t>
      </w:r>
      <w:r w:rsidR="00345B8B">
        <w:rPr>
          <w:rFonts w:ascii="Times New Roman" w:hAnsi="Times New Roman" w:cs="Times New Roman"/>
          <w:sz w:val="32"/>
          <w:szCs w:val="32"/>
        </w:rPr>
        <w:t xml:space="preserve">процедуры реализации </w:t>
      </w:r>
      <w:r w:rsidR="008D51A5">
        <w:rPr>
          <w:rFonts w:ascii="Times New Roman" w:hAnsi="Times New Roman" w:cs="Times New Roman"/>
          <w:sz w:val="32"/>
          <w:szCs w:val="32"/>
        </w:rPr>
        <w:t>лома черных и цветных металлов</w:t>
      </w:r>
      <w:r w:rsidR="00AC66C6">
        <w:rPr>
          <w:rFonts w:ascii="Times New Roman" w:hAnsi="Times New Roman" w:cs="Times New Roman"/>
          <w:sz w:val="32"/>
          <w:szCs w:val="32"/>
        </w:rPr>
        <w:t>,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находящ</w:t>
      </w:r>
      <w:r w:rsidR="00AC66C6">
        <w:rPr>
          <w:rFonts w:ascii="Times New Roman" w:hAnsi="Times New Roman" w:cs="Times New Roman"/>
          <w:sz w:val="32"/>
          <w:szCs w:val="32"/>
        </w:rPr>
        <w:t>его</w:t>
      </w:r>
      <w:r w:rsidRPr="004A14AA">
        <w:rPr>
          <w:rFonts w:ascii="Times New Roman" w:hAnsi="Times New Roman" w:cs="Times New Roman"/>
          <w:sz w:val="32"/>
          <w:szCs w:val="32"/>
        </w:rPr>
        <w:t xml:space="preserve">ся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</w:t>
      </w:r>
      <w:r w:rsidR="00E358AB">
        <w:rPr>
          <w:rFonts w:ascii="Times New Roman" w:hAnsi="Times New Roman" w:cs="Times New Roman"/>
          <w:sz w:val="32"/>
          <w:szCs w:val="32"/>
        </w:rPr>
        <w:t>ефтеюганского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8D51A5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 втором</w:t>
      </w:r>
      <w:r w:rsidR="009A0194">
        <w:rPr>
          <w:rFonts w:ascii="Times New Roman" w:hAnsi="Times New Roman" w:cs="Times New Roman"/>
          <w:sz w:val="32"/>
          <w:szCs w:val="32"/>
        </w:rPr>
        <w:t xml:space="preserve"> квартале</w:t>
      </w:r>
      <w:r w:rsidR="00C342F9">
        <w:rPr>
          <w:rFonts w:ascii="Times New Roman" w:hAnsi="Times New Roman" w:cs="Times New Roman"/>
          <w:sz w:val="32"/>
          <w:szCs w:val="32"/>
        </w:rPr>
        <w:t xml:space="preserve"> </w:t>
      </w:r>
      <w:r w:rsidR="00063DFA" w:rsidRPr="004A14AA">
        <w:rPr>
          <w:rFonts w:ascii="Times New Roman" w:hAnsi="Times New Roman" w:cs="Times New Roman"/>
          <w:sz w:val="32"/>
          <w:szCs w:val="32"/>
        </w:rPr>
        <w:t>202</w:t>
      </w:r>
      <w:r w:rsidR="009A0194">
        <w:rPr>
          <w:rFonts w:ascii="Times New Roman" w:hAnsi="Times New Roman" w:cs="Times New Roman"/>
          <w:sz w:val="32"/>
          <w:szCs w:val="32"/>
        </w:rPr>
        <w:t>5</w:t>
      </w:r>
      <w:r w:rsidR="00063DFA" w:rsidRPr="004A14AA">
        <w:rPr>
          <w:rFonts w:ascii="Times New Roman" w:hAnsi="Times New Roman" w:cs="Times New Roman"/>
          <w:sz w:val="32"/>
          <w:szCs w:val="32"/>
        </w:rPr>
        <w:t>г.</w:t>
      </w:r>
    </w:p>
    <w:p w:rsidR="00F3204E" w:rsidRDefault="00F3204E" w:rsidP="00F3204E">
      <w:pPr>
        <w:pStyle w:val="Default"/>
        <w:rPr>
          <w:sz w:val="23"/>
          <w:szCs w:val="23"/>
        </w:rPr>
      </w:pPr>
      <w:bookmarkStart w:id="0" w:name="_GoBack"/>
      <w:bookmarkEnd w:id="0"/>
      <w:r>
        <w:rPr>
          <w:b/>
          <w:bCs/>
          <w:sz w:val="23"/>
          <w:szCs w:val="23"/>
        </w:rPr>
        <w:t>[срок подачи кв</w:t>
      </w:r>
      <w:r w:rsidR="008F24E6">
        <w:rPr>
          <w:b/>
          <w:bCs/>
          <w:sz w:val="23"/>
          <w:szCs w:val="23"/>
        </w:rPr>
        <w:t xml:space="preserve">алификационной части заявки с </w:t>
      </w:r>
      <w:r w:rsidR="008D51A5">
        <w:rPr>
          <w:b/>
          <w:bCs/>
          <w:sz w:val="23"/>
          <w:szCs w:val="23"/>
        </w:rPr>
        <w:t>28</w:t>
      </w:r>
      <w:r>
        <w:rPr>
          <w:b/>
          <w:bCs/>
          <w:sz w:val="23"/>
          <w:szCs w:val="23"/>
        </w:rPr>
        <w:t>.</w:t>
      </w:r>
      <w:r w:rsidR="0033150B">
        <w:rPr>
          <w:b/>
          <w:bCs/>
          <w:sz w:val="23"/>
          <w:szCs w:val="23"/>
        </w:rPr>
        <w:t>0</w:t>
      </w:r>
      <w:r w:rsidR="008D51A5">
        <w:rPr>
          <w:b/>
          <w:bCs/>
          <w:sz w:val="23"/>
          <w:szCs w:val="23"/>
        </w:rPr>
        <w:t>4</w:t>
      </w:r>
      <w:r>
        <w:rPr>
          <w:b/>
          <w:bCs/>
          <w:sz w:val="23"/>
          <w:szCs w:val="23"/>
        </w:rPr>
        <w:t>.202</w:t>
      </w:r>
      <w:r w:rsidR="009A0194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 г. по </w:t>
      </w:r>
      <w:r w:rsidR="008D51A5">
        <w:rPr>
          <w:b/>
          <w:bCs/>
          <w:sz w:val="23"/>
          <w:szCs w:val="23"/>
        </w:rPr>
        <w:t>19</w:t>
      </w:r>
      <w:r>
        <w:rPr>
          <w:b/>
          <w:bCs/>
          <w:sz w:val="23"/>
          <w:szCs w:val="23"/>
        </w:rPr>
        <w:t>.</w:t>
      </w:r>
      <w:r w:rsidR="0033150B">
        <w:rPr>
          <w:b/>
          <w:bCs/>
          <w:sz w:val="23"/>
          <w:szCs w:val="23"/>
        </w:rPr>
        <w:t>0</w:t>
      </w:r>
      <w:r w:rsidR="008D51A5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>.202</w:t>
      </w:r>
      <w:r w:rsidR="009A0194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г. </w:t>
      </w:r>
    </w:p>
    <w:p w:rsidR="00F3204E" w:rsidRPr="004A14AA" w:rsidRDefault="00F3204E" w:rsidP="00F3204E"/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E358A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</w:t>
                        </w:r>
                        <w:r w:rsidR="00E358AB">
                          <w:rPr>
                            <w:b/>
                            <w:bCs/>
                            <w:color w:val="1D2F44"/>
                          </w:rPr>
                          <w:t>ефтеюганский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 xml:space="preserve"> филиал</w:t>
                        </w: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2662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Плановые сроки вывоза имущества: в течении 3-х месяцев с момента заключения договора</w:t>
            </w:r>
          </w:p>
        </w:tc>
      </w:tr>
      <w:tr w:rsidR="00726C69" w:rsidRPr="004A14AA" w:rsidTr="006A342B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A5104D" w:rsidP="00A5104D">
            <w:pPr>
              <w:spacing w:after="129"/>
              <w:ind w:firstLine="13"/>
              <w:rPr>
                <w:bCs/>
                <w:color w:val="1D2F44"/>
              </w:rPr>
            </w:pPr>
            <w:r>
              <w:t>Соответствие участников требованиям процедуры реализация лома черных металл</w:t>
            </w:r>
            <w:r w:rsidR="00726C69" w:rsidRPr="000424E9">
              <w:t>ов, находящихся на балансе Н</w:t>
            </w:r>
            <w:r w:rsidR="00E358AB">
              <w:t>ефтеюганского</w:t>
            </w:r>
            <w:r w:rsidR="00726C69" w:rsidRPr="000424E9">
              <w:t xml:space="preserve"> филиала ООО «РН-Бурение»</w:t>
            </w:r>
          </w:p>
        </w:tc>
      </w:tr>
      <w:tr w:rsidR="002C0643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C0643" w:rsidRPr="004A14AA" w:rsidRDefault="002C0643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A37F9" w:rsidRPr="0026627E" w:rsidRDefault="000A37F9" w:rsidP="000A37F9">
            <w:pPr>
              <w:pStyle w:val="aa"/>
              <w:numPr>
                <w:ilvl w:val="0"/>
                <w:numId w:val="8"/>
              </w:numPr>
              <w:spacing w:after="129"/>
              <w:ind w:left="0"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="00DE1E30">
              <w:rPr>
                <w:b/>
                <w:bCs/>
                <w:color w:val="1D2F44"/>
              </w:rPr>
              <w:t>2025/</w:t>
            </w:r>
            <w:r w:rsidR="008D51A5">
              <w:rPr>
                <w:b/>
                <w:bCs/>
                <w:color w:val="1D2F44"/>
              </w:rPr>
              <w:t>6</w:t>
            </w:r>
            <w:r>
              <w:rPr>
                <w:b/>
                <w:bCs/>
                <w:color w:val="1D2F44"/>
              </w:rPr>
              <w:t xml:space="preserve"> (неделимый)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0A37F9" w:rsidRDefault="008D51A5" w:rsidP="00DE1E30">
            <w:pPr>
              <w:spacing w:after="129"/>
              <w:ind w:firstLine="13"/>
            </w:pPr>
            <w:r w:rsidRPr="008D51A5">
              <w:t>Лом и отходы стальные 5А</w:t>
            </w:r>
            <w:r w:rsidR="009A0194">
              <w:t xml:space="preserve"> </w:t>
            </w:r>
            <w:r>
              <w:t>–</w:t>
            </w:r>
            <w:r w:rsidR="009A0194">
              <w:t xml:space="preserve"> </w:t>
            </w:r>
            <w:r>
              <w:t>1 500,00</w:t>
            </w:r>
            <w:r w:rsidR="000A37F9" w:rsidRPr="000424E9">
              <w:t xml:space="preserve"> тн</w:t>
            </w:r>
            <w:r w:rsidR="000A37F9">
              <w:t>.</w:t>
            </w:r>
          </w:p>
          <w:p w:rsidR="008D51A5" w:rsidRDefault="008D51A5" w:rsidP="00DE1E30">
            <w:pPr>
              <w:spacing w:after="129"/>
              <w:ind w:firstLine="13"/>
            </w:pPr>
            <w:r>
              <w:t>Лом и отходы стальные 12</w:t>
            </w:r>
            <w:r w:rsidRPr="008D51A5">
              <w:t>А</w:t>
            </w:r>
            <w:r>
              <w:t xml:space="preserve"> – 150,00 тн.</w:t>
            </w:r>
          </w:p>
          <w:p w:rsidR="008D51A5" w:rsidRDefault="008D51A5" w:rsidP="008D51A5">
            <w:pPr>
              <w:spacing w:after="129"/>
              <w:ind w:firstLine="13"/>
            </w:pPr>
            <w:r>
              <w:t>Лом и отходы черных металлов н/сорт – 15,</w:t>
            </w:r>
          </w:p>
          <w:p w:rsidR="00DE1E30" w:rsidRDefault="00DE1E30" w:rsidP="00DE1E30">
            <w:pPr>
              <w:spacing w:after="129"/>
              <w:ind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="008D51A5">
              <w:rPr>
                <w:b/>
                <w:bCs/>
                <w:color w:val="1D2F44"/>
              </w:rPr>
              <w:t>2025/7</w:t>
            </w:r>
            <w:r>
              <w:rPr>
                <w:b/>
                <w:bCs/>
                <w:color w:val="1D2F44"/>
              </w:rPr>
              <w:t xml:space="preserve"> (неделимый)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DE1E30" w:rsidRPr="000A37F9" w:rsidRDefault="008D51A5" w:rsidP="009A78B2">
            <w:pPr>
              <w:spacing w:after="129"/>
              <w:ind w:firstLine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Лом и отходы стальные 13</w:t>
            </w:r>
            <w:r w:rsidRPr="008D51A5">
              <w:rPr>
                <w:bCs/>
                <w:color w:val="1D2F44"/>
              </w:rPr>
              <w:t>А</w:t>
            </w:r>
            <w:r>
              <w:rPr>
                <w:bCs/>
                <w:color w:val="1D2F44"/>
              </w:rPr>
              <w:t xml:space="preserve"> – 2 500,00 тн.</w:t>
            </w:r>
          </w:p>
        </w:tc>
      </w:tr>
      <w:tr w:rsidR="0033150B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3150B" w:rsidRPr="004A14AA" w:rsidRDefault="0033150B" w:rsidP="006A342B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3150B" w:rsidRDefault="0033150B" w:rsidP="0033150B">
            <w:pPr>
              <w:ind w:left="13"/>
            </w:pPr>
            <w:r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="008D51A5">
              <w:t xml:space="preserve"> (</w:t>
            </w:r>
            <w:r w:rsidR="008D51A5">
              <w:rPr>
                <w:color w:val="FF0000"/>
              </w:rPr>
              <w:t>при необходимости</w:t>
            </w:r>
            <w:r w:rsidR="008D51A5">
              <w:t>)</w:t>
            </w:r>
            <w:r>
              <w:t xml:space="preserve">, выданная участнику с указанием работ в составе лицензируемого вида деятельности: </w:t>
            </w:r>
          </w:p>
          <w:p w:rsidR="0033150B" w:rsidRDefault="0033150B" w:rsidP="0033150B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33150B" w:rsidRDefault="0033150B" w:rsidP="0033150B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33150B" w:rsidRDefault="0033150B" w:rsidP="0033150B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33150B" w:rsidRPr="008D51A5" w:rsidRDefault="0033150B" w:rsidP="008D51A5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</w:t>
            </w:r>
            <w:r w:rsidR="0027258E">
              <w:t>ент не соответствует критерию №</w:t>
            </w:r>
            <w:r>
              <w:t>3.</w:t>
            </w:r>
          </w:p>
        </w:tc>
      </w:tr>
      <w:tr w:rsidR="00811CD0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00BA" w:rsidRPr="004A14AA" w:rsidRDefault="00726C6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00BA" w:rsidRPr="004A14AA" w:rsidRDefault="001B00BA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F3204E" w:rsidRPr="00F3204E" w:rsidRDefault="00F3204E" w:rsidP="00F3204E">
            <w:pPr>
              <w:pStyle w:val="Default"/>
              <w:rPr>
                <w:szCs w:val="28"/>
              </w:rPr>
            </w:pPr>
            <w:r w:rsidRPr="00F3204E">
              <w:rPr>
                <w:szCs w:val="28"/>
              </w:rPr>
              <w:t xml:space="preserve">Предварительная оплата двумя частями: </w:t>
            </w:r>
          </w:p>
          <w:p w:rsidR="00F3204E" w:rsidRPr="00F3204E" w:rsidRDefault="00F3204E" w:rsidP="00F3204E">
            <w:pPr>
              <w:pStyle w:val="Default"/>
              <w:rPr>
                <w:szCs w:val="28"/>
              </w:rPr>
            </w:pPr>
            <w:r w:rsidRPr="00F3204E">
              <w:rPr>
                <w:b/>
                <w:bCs/>
                <w:szCs w:val="28"/>
              </w:rPr>
              <w:t xml:space="preserve">1 часть </w:t>
            </w:r>
            <w:r w:rsidRPr="00F3204E">
              <w:rPr>
                <w:szCs w:val="28"/>
              </w:rPr>
              <w:t xml:space="preserve">– 50% предоплата (в течение 10 банковский дней со дня получения счета на предварительную оплату), вывоз товара в объеме 40% от общей стоимости лота в течение 45 календарных дней с момента поступления оплаты; </w:t>
            </w:r>
          </w:p>
          <w:p w:rsidR="008418FF" w:rsidRPr="004A14AA" w:rsidRDefault="00F3204E" w:rsidP="00F3204E">
            <w:pPr>
              <w:pStyle w:val="Default"/>
              <w:rPr>
                <w:color w:val="23446A"/>
              </w:rPr>
            </w:pPr>
            <w:r w:rsidRPr="00F3204E">
              <w:rPr>
                <w:b/>
                <w:bCs/>
                <w:szCs w:val="28"/>
              </w:rPr>
              <w:t xml:space="preserve">2 часть </w:t>
            </w:r>
            <w:r w:rsidRPr="00F3204E">
              <w:rPr>
                <w:szCs w:val="28"/>
              </w:rPr>
              <w:t xml:space="preserve">– оплата оставшихся 50% (не позднее 45 календарных дней с момента осуществления оплаты первых 50% стоимости), вывоз оставшегося оплаченного товара в объеме 60% от общей стоимости лота в течение 45 календарных дней с момента поступления оставшейся оплаты. </w:t>
            </w:r>
          </w:p>
        </w:tc>
      </w:tr>
      <w:tr w:rsidR="00726C69" w:rsidRPr="004A14AA" w:rsidTr="00AC66C6">
        <w:trPr>
          <w:trHeight w:val="615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D51A5" w:rsidRDefault="008D51A5" w:rsidP="008D51A5">
            <w:pPr>
              <w:spacing w:after="129"/>
              <w:ind w:firstLine="13"/>
            </w:pPr>
            <w:r>
              <w:t xml:space="preserve">БАЗА № 1  ХМАО-Югра, Тюменская обл. г.Нефтеюганск, мкр.11а, ул. Дорожная, строение №11,                                              </w:t>
            </w:r>
          </w:p>
          <w:p w:rsidR="008D51A5" w:rsidRDefault="008D51A5" w:rsidP="008D51A5">
            <w:pPr>
              <w:spacing w:after="129"/>
            </w:pPr>
            <w:r>
              <w:t>БАЗА № 2 ХМАО-Югра, Тюменская обл. г.Нефтеюганск, Юго-Западная зона, массив 01, квартал 04.</w:t>
            </w:r>
          </w:p>
          <w:p w:rsidR="001A40E1" w:rsidRDefault="008418FF" w:rsidP="008D51A5">
            <w:pPr>
              <w:spacing w:after="129"/>
            </w:pPr>
            <w:r w:rsidRPr="000424E9">
              <w:lastRenderedPageBreak/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  <w:r w:rsidR="001A40E1">
              <w:t xml:space="preserve">. </w:t>
            </w:r>
          </w:p>
          <w:p w:rsidR="00726C69" w:rsidRPr="004A14AA" w:rsidRDefault="001A40E1" w:rsidP="00E358AB">
            <w:pPr>
              <w:spacing w:after="129"/>
              <w:rPr>
                <w:color w:val="23446A"/>
              </w:rPr>
            </w:pPr>
            <w:r>
              <w:t>Так же в связи с хранением лома на открытой площадке возможен засор в виде затвердевших осадков. Очистку Покупатель проводит самостоятельно.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lastRenderedPageBreak/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F3204E" w:rsidRDefault="00F3204E" w:rsidP="00283850">
      <w:pPr>
        <w:ind w:firstLine="567"/>
        <w:jc w:val="both"/>
      </w:pPr>
      <w:r>
        <w:t>1. Соответствие оферты приложенной форме (Приложение №2).</w:t>
      </w:r>
    </w:p>
    <w:p w:rsidR="00F3204E" w:rsidRDefault="00F3204E" w:rsidP="00283850">
      <w:pPr>
        <w:ind w:firstLine="567"/>
        <w:jc w:val="both"/>
      </w:pPr>
      <w:r>
        <w:t>2. Соответствие перечню квалификационных требований и требованиям к заявкам участников (Приложение №3</w:t>
      </w:r>
      <w:r w:rsidR="00283850">
        <w:t>.1, 3.2</w:t>
      </w:r>
      <w:r>
        <w:t>).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Наличие скан-копии подписанного договора купли-продажи и приложений к нему на </w:t>
      </w:r>
    </w:p>
    <w:p w:rsidR="00C811A1" w:rsidRPr="004A14AA" w:rsidRDefault="00C811A1" w:rsidP="00283850">
      <w:pPr>
        <w:jc w:val="both"/>
      </w:pPr>
      <w:r w:rsidRPr="004A14AA">
        <w:t>заявленный Лот/Лоты (Приложение № 4).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Своевременное представление комплекта документов, в установленные условиями </w:t>
      </w:r>
    </w:p>
    <w:p w:rsidR="00C811A1" w:rsidRPr="004A14AA" w:rsidRDefault="00C811A1" w:rsidP="00283850">
      <w:pPr>
        <w:jc w:val="both"/>
      </w:pPr>
      <w:r w:rsidRPr="004A14AA">
        <w:t>процедуры сроки.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Соответствие комплекта документов по составу, содержанию, оформлению и порядку </w:t>
      </w:r>
    </w:p>
    <w:p w:rsidR="00C811A1" w:rsidRPr="004A14AA" w:rsidRDefault="00C811A1" w:rsidP="00283850">
      <w:pPr>
        <w:jc w:val="both"/>
      </w:pPr>
      <w:r w:rsidRPr="004A14AA">
        <w:t>подачи, предусмотренному условиями процедуры.</w:t>
      </w:r>
    </w:p>
    <w:p w:rsidR="00156826" w:rsidRDefault="00994660" w:rsidP="00283850">
      <w:pPr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C811A1" w:rsidRPr="000424E9" w:rsidRDefault="00C811A1" w:rsidP="00283850">
      <w:pPr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C811A1" w:rsidRPr="006A342B" w:rsidRDefault="00C811A1" w:rsidP="00283850">
      <w:pPr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C811A1" w:rsidRPr="00B32ADF" w:rsidRDefault="00C811A1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</w:t>
      </w:r>
      <w:r w:rsidR="00283850">
        <w:t>.1, 3.2</w:t>
      </w:r>
      <w:r>
        <w:t>) – предоставляются в раздел «Техническая часть предложения»</w:t>
      </w:r>
      <w:r w:rsidRPr="00B32ADF">
        <w:t>:</w:t>
      </w:r>
    </w:p>
    <w:p w:rsidR="00B32ADF" w:rsidRPr="00C342F9" w:rsidRDefault="00B32ADF" w:rsidP="00283850">
      <w:pPr>
        <w:pStyle w:val="aa"/>
        <w:ind w:left="0" w:firstLine="567"/>
        <w:rPr>
          <w:b/>
          <w:bCs/>
          <w:color w:val="000000"/>
        </w:rPr>
      </w:pPr>
    </w:p>
    <w:p w:rsidR="00B32ADF" w:rsidRPr="00B32ADF" w:rsidRDefault="00B32ADF" w:rsidP="00283850">
      <w:pPr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283850">
      <w:pPr>
        <w:pStyle w:val="aa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2838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283850">
      <w:pPr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9493F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</w:t>
      </w:r>
      <w:r w:rsidRPr="00C811A1">
        <w:rPr>
          <w:b/>
        </w:rPr>
        <w:t>(</w:t>
      </w:r>
      <w:r w:rsidRPr="00C811A1">
        <w:rPr>
          <w:b/>
          <w:u w:val="single"/>
        </w:rPr>
        <w:t>если применимо</w:t>
      </w:r>
      <w:r w:rsidRPr="00C811A1">
        <w:rPr>
          <w:b/>
        </w:rPr>
        <w:t>)</w:t>
      </w:r>
      <w:r w:rsidR="00D9493F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 xml:space="preserve"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</w:t>
      </w:r>
      <w:r w:rsidRPr="000935B5">
        <w:lastRenderedPageBreak/>
        <w:t>текущую дату, или копия письма от банка об открытой кредитной линии на срок действия договора</w:t>
      </w:r>
      <w:r w:rsidR="00C811A1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283850">
      <w:pPr>
        <w:pStyle w:val="aa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283850">
      <w:pPr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283850">
      <w:pPr>
        <w:pStyle w:val="aa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283850">
      <w:pPr>
        <w:pStyle w:val="aa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283850">
      <w:pPr>
        <w:pStyle w:val="aa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календарных дней с даты выставления счета</w:t>
      </w:r>
      <w:r w:rsidR="00C811A1">
        <w:t>.</w:t>
      </w:r>
    </w:p>
    <w:p w:rsidR="00315281" w:rsidRDefault="00315281" w:rsidP="00283850">
      <w:pPr>
        <w:pStyle w:val="aa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283850">
      <w:pPr>
        <w:jc w:val="both"/>
        <w:rPr>
          <w:color w:val="000000"/>
        </w:rPr>
      </w:pPr>
    </w:p>
    <w:p w:rsidR="00424941" w:rsidRPr="00424941" w:rsidRDefault="00424941" w:rsidP="002838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  <w:r w:rsidR="00C811A1">
        <w:t>.</w:t>
      </w:r>
    </w:p>
    <w:p w:rsidR="00B31B98" w:rsidRPr="00B31B98" w:rsidRDefault="00B31B98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283850">
      <w:pPr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283850">
      <w:pPr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283850">
      <w:pPr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1C467E" w:rsidP="00283850">
      <w:pPr>
        <w:ind w:firstLine="567"/>
        <w:jc w:val="both"/>
      </w:pPr>
      <w:r>
        <w:tab/>
        <w:t>Нефтеюганский</w:t>
      </w:r>
      <w:r w:rsidR="000E2BCE" w:rsidRPr="008D6269">
        <w:t xml:space="preserve">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283850">
      <w:pPr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283850">
      <w:pPr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</w:t>
      </w:r>
      <w:r w:rsidR="001C467E">
        <w:t>ефтеюганский</w:t>
      </w:r>
      <w:r>
        <w:t xml:space="preserve">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283850">
      <w:pPr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283850">
      <w:pPr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2C0643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499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1"/>
        <w:gridCol w:w="5406"/>
      </w:tblGrid>
      <w:tr w:rsidR="002C0643" w:rsidRPr="004A14AA" w:rsidTr="008D51A5">
        <w:trPr>
          <w:trHeight w:val="765"/>
          <w:tblCellSpacing w:w="15" w:type="dxa"/>
        </w:trPr>
        <w:tc>
          <w:tcPr>
            <w:tcW w:w="2340" w:type="pct"/>
          </w:tcPr>
          <w:p w:rsidR="00D9493F" w:rsidRPr="00D9493F" w:rsidRDefault="008D51A5" w:rsidP="00D9493F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Данилов Максим Викторович</w:t>
            </w:r>
          </w:p>
          <w:p w:rsidR="00D9493F" w:rsidRPr="00D9493F" w:rsidRDefault="00D9493F" w:rsidP="00D9493F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D9493F">
              <w:rPr>
                <w:i/>
                <w:iCs/>
              </w:rPr>
              <w:t>(</w:t>
            </w:r>
            <w:r w:rsidR="0027258E">
              <w:rPr>
                <w:i/>
                <w:iCs/>
              </w:rPr>
              <w:t>Электромеханик</w:t>
            </w:r>
            <w:r w:rsidRPr="00D9493F">
              <w:rPr>
                <w:i/>
                <w:iCs/>
              </w:rPr>
              <w:t>)</w:t>
            </w:r>
          </w:p>
          <w:p w:rsidR="002C0643" w:rsidRPr="004A14AA" w:rsidRDefault="0037401B" w:rsidP="00F532D9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br/>
            </w:r>
            <w:r w:rsidR="002C0643" w:rsidRPr="004A14AA">
              <w:rPr>
                <w:b/>
                <w:bCs/>
                <w:color w:val="6B7077"/>
              </w:rPr>
              <w:t xml:space="preserve"> </w:t>
            </w:r>
          </w:p>
        </w:tc>
        <w:tc>
          <w:tcPr>
            <w:tcW w:w="2616" w:type="pct"/>
          </w:tcPr>
          <w:p w:rsidR="002C0643" w:rsidRPr="004A14AA" w:rsidRDefault="002C0643" w:rsidP="00F532D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1C467E" w:rsidRDefault="002C0643" w:rsidP="00F532D9">
            <w:r w:rsidRPr="004A14AA">
              <w:rPr>
                <w:b/>
                <w:bCs/>
                <w:color w:val="6B7077"/>
              </w:rPr>
              <w:t>+7 (</w:t>
            </w:r>
            <w:r w:rsidR="001C467E">
              <w:rPr>
                <w:b/>
                <w:bCs/>
                <w:color w:val="6B7077"/>
              </w:rPr>
              <w:t>3463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r w:rsidR="001C467E">
              <w:rPr>
                <w:b/>
                <w:bCs/>
                <w:color w:val="6B7077"/>
              </w:rPr>
              <w:t>320-</w:t>
            </w:r>
            <w:r w:rsidR="008D51A5">
              <w:rPr>
                <w:b/>
                <w:bCs/>
                <w:color w:val="6B7077"/>
              </w:rPr>
              <w:t>688</w:t>
            </w:r>
            <w:r>
              <w:rPr>
                <w:b/>
                <w:bCs/>
                <w:color w:val="6B7077"/>
              </w:rPr>
              <w:t xml:space="preserve">;                              </w:t>
            </w:r>
            <w:r w:rsidR="001C467E">
              <w:rPr>
                <w:b/>
                <w:bCs/>
                <w:color w:val="6B7077"/>
              </w:rPr>
              <w:br/>
              <w:t>а</w:t>
            </w:r>
            <w:r w:rsidRPr="004A14AA">
              <w:rPr>
                <w:b/>
                <w:bCs/>
                <w:color w:val="6B7077"/>
              </w:rPr>
              <w:t>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="0027258E" w:rsidRPr="002E4DB0">
                <w:rPr>
                  <w:rStyle w:val="a9"/>
                </w:rPr>
                <w:t>VM_Kondratenko@rn-burenie.rosneft.ru</w:t>
              </w:r>
            </w:hyperlink>
            <w:r w:rsidR="0027258E">
              <w:t xml:space="preserve"> </w:t>
            </w:r>
          </w:p>
          <w:p w:rsidR="002C0643" w:rsidRPr="004A14AA" w:rsidRDefault="002C0643" w:rsidP="001C467E">
            <w:pPr>
              <w:rPr>
                <w:b/>
                <w:bCs/>
                <w:color w:val="6B7077"/>
              </w:rPr>
            </w:pPr>
          </w:p>
        </w:tc>
      </w:tr>
    </w:tbl>
    <w:p w:rsidR="00994660" w:rsidRPr="000809A9" w:rsidRDefault="00994660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1C467E" w:rsidP="002C0643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Баруткин Вадим Анатольевич</w:t>
            </w:r>
            <w:r w:rsidRPr="004A14AA">
              <w:rPr>
                <w:color w:val="6B7077"/>
              </w:rPr>
              <w:br/>
              <w:t>(</w:t>
            </w:r>
            <w:r>
              <w:rPr>
                <w:color w:val="6B7077"/>
              </w:rPr>
              <w:t>Главный специалист сектора по</w:t>
            </w:r>
            <w:r w:rsidRPr="004A14AA">
              <w:rPr>
                <w:color w:val="6B7077"/>
              </w:rPr>
              <w:t xml:space="preserve"> управлению материальными активами)</w:t>
            </w:r>
          </w:p>
        </w:tc>
        <w:tc>
          <w:tcPr>
            <w:tcW w:w="1981" w:type="pct"/>
          </w:tcPr>
          <w:p w:rsidR="003D2256" w:rsidRPr="004A14AA" w:rsidRDefault="00994660" w:rsidP="001A40E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8</w:t>
            </w:r>
            <w:r w:rsidR="00A40697" w:rsidRPr="004A14AA">
              <w:rPr>
                <w:b/>
                <w:bCs/>
                <w:color w:val="6B7077"/>
              </w:rPr>
              <w:t>(346</w:t>
            </w:r>
            <w:r>
              <w:rPr>
                <w:b/>
                <w:bCs/>
                <w:color w:val="6B7077"/>
              </w:rPr>
              <w:t>3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>
              <w:rPr>
                <w:b/>
                <w:bCs/>
                <w:color w:val="6B7077"/>
              </w:rPr>
              <w:t>320-</w:t>
            </w:r>
            <w:r w:rsidR="001A40E1">
              <w:rPr>
                <w:b/>
                <w:bCs/>
                <w:color w:val="6B7077"/>
              </w:rPr>
              <w:t>793</w:t>
            </w:r>
          </w:p>
          <w:p w:rsidR="007450A2" w:rsidRPr="004A14AA" w:rsidRDefault="00994660" w:rsidP="0029097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8D51A5" w:rsidRPr="005B53FF">
                <w:rPr>
                  <w:rStyle w:val="a9"/>
                </w:rPr>
                <w:t>MV_Danilov@rn-burenie.rosneft.ru</w:t>
              </w:r>
            </w:hyperlink>
            <w:r w:rsidR="008D51A5">
              <w:t xml:space="preserve"> </w:t>
            </w:r>
          </w:p>
          <w:p w:rsidR="00290979" w:rsidRPr="00290979" w:rsidRDefault="007450A2" w:rsidP="0037401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290979" w:rsidRPr="00290979">
              <w:rPr>
                <w:b/>
                <w:bCs/>
                <w:color w:val="6B7077"/>
              </w:rPr>
              <w:t>почтовый адрес:</w:t>
            </w:r>
          </w:p>
          <w:p w:rsidR="00290979" w:rsidRPr="00290979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г. Нефтеюганск, 11-а микр.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ул. Дорожная, строение 11</w:t>
            </w:r>
          </w:p>
        </w:tc>
      </w:tr>
    </w:tbl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№ </w:t>
      </w:r>
      <w:r w:rsidR="008D51A5">
        <w:t>2025/6, 7</w:t>
      </w:r>
      <w:r w:rsidR="0037401B"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Инструкция ПАО «НК «Роснефть» «Требования к поставщику Компании для участия в </w:t>
      </w:r>
      <w:r w:rsidR="00283850">
        <w:t>низкостоимостной</w:t>
      </w:r>
      <w:r w:rsidRPr="00C7407A">
        <w:t xml:space="preserve">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283850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662" w:rsidRDefault="001D7662">
      <w:r>
        <w:separator/>
      </w:r>
    </w:p>
  </w:endnote>
  <w:endnote w:type="continuationSeparator" w:id="0">
    <w:p w:rsidR="001D7662" w:rsidRDefault="001D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662" w:rsidRDefault="001D7662">
      <w:r>
        <w:separator/>
      </w:r>
    </w:p>
  </w:footnote>
  <w:footnote w:type="continuationSeparator" w:id="0">
    <w:p w:rsidR="001D7662" w:rsidRDefault="001D7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0AE8E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847B31"/>
    <w:multiLevelType w:val="hybridMultilevel"/>
    <w:tmpl w:val="F5926C9C"/>
    <w:lvl w:ilvl="0" w:tplc="718CA95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13F47BA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5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0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37F9"/>
    <w:rsid w:val="000A616F"/>
    <w:rsid w:val="000C20B3"/>
    <w:rsid w:val="000E1CCB"/>
    <w:rsid w:val="000E2BCE"/>
    <w:rsid w:val="000F047F"/>
    <w:rsid w:val="000F5CB8"/>
    <w:rsid w:val="00107671"/>
    <w:rsid w:val="00111833"/>
    <w:rsid w:val="001304E2"/>
    <w:rsid w:val="0014476C"/>
    <w:rsid w:val="00156826"/>
    <w:rsid w:val="0016468E"/>
    <w:rsid w:val="00165CBD"/>
    <w:rsid w:val="00167AAF"/>
    <w:rsid w:val="00180F5B"/>
    <w:rsid w:val="001A40E1"/>
    <w:rsid w:val="001B00BA"/>
    <w:rsid w:val="001B636F"/>
    <w:rsid w:val="001B6B95"/>
    <w:rsid w:val="001C467E"/>
    <w:rsid w:val="001D46CC"/>
    <w:rsid w:val="001D7662"/>
    <w:rsid w:val="001F7039"/>
    <w:rsid w:val="00201910"/>
    <w:rsid w:val="00203E21"/>
    <w:rsid w:val="0020611A"/>
    <w:rsid w:val="00210E8F"/>
    <w:rsid w:val="00237E90"/>
    <w:rsid w:val="00250FB6"/>
    <w:rsid w:val="00251B2B"/>
    <w:rsid w:val="002548F6"/>
    <w:rsid w:val="00262187"/>
    <w:rsid w:val="00264BBE"/>
    <w:rsid w:val="0026627E"/>
    <w:rsid w:val="0027258E"/>
    <w:rsid w:val="00283850"/>
    <w:rsid w:val="00290979"/>
    <w:rsid w:val="002967E4"/>
    <w:rsid w:val="002A77E8"/>
    <w:rsid w:val="002A7FFB"/>
    <w:rsid w:val="002C0643"/>
    <w:rsid w:val="002E399E"/>
    <w:rsid w:val="002E5174"/>
    <w:rsid w:val="002E5A7E"/>
    <w:rsid w:val="003002F6"/>
    <w:rsid w:val="0031303D"/>
    <w:rsid w:val="00315281"/>
    <w:rsid w:val="00325B6B"/>
    <w:rsid w:val="0033150B"/>
    <w:rsid w:val="00340BF5"/>
    <w:rsid w:val="00344E44"/>
    <w:rsid w:val="00345B8B"/>
    <w:rsid w:val="0037401B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6616A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7F59BF"/>
    <w:rsid w:val="0080116C"/>
    <w:rsid w:val="00806EF5"/>
    <w:rsid w:val="00811CD0"/>
    <w:rsid w:val="0081506C"/>
    <w:rsid w:val="00823A26"/>
    <w:rsid w:val="008418FF"/>
    <w:rsid w:val="00841F0A"/>
    <w:rsid w:val="00857DC5"/>
    <w:rsid w:val="008711DE"/>
    <w:rsid w:val="0087182E"/>
    <w:rsid w:val="008774A0"/>
    <w:rsid w:val="00883F0C"/>
    <w:rsid w:val="008956E7"/>
    <w:rsid w:val="008C0DA5"/>
    <w:rsid w:val="008D2CD9"/>
    <w:rsid w:val="008D51A5"/>
    <w:rsid w:val="008D6269"/>
    <w:rsid w:val="008F24E6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A0194"/>
    <w:rsid w:val="009A1E83"/>
    <w:rsid w:val="009A78B2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5104D"/>
    <w:rsid w:val="00A77B32"/>
    <w:rsid w:val="00A87B39"/>
    <w:rsid w:val="00A923B6"/>
    <w:rsid w:val="00A96F93"/>
    <w:rsid w:val="00AA5B0B"/>
    <w:rsid w:val="00AC04C1"/>
    <w:rsid w:val="00AC66C6"/>
    <w:rsid w:val="00AE6F16"/>
    <w:rsid w:val="00B31B98"/>
    <w:rsid w:val="00B32ADF"/>
    <w:rsid w:val="00B63DAA"/>
    <w:rsid w:val="00B728BF"/>
    <w:rsid w:val="00B86959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811A1"/>
    <w:rsid w:val="00CA2BE2"/>
    <w:rsid w:val="00CD524F"/>
    <w:rsid w:val="00CE1747"/>
    <w:rsid w:val="00D44B67"/>
    <w:rsid w:val="00D473AB"/>
    <w:rsid w:val="00D538CD"/>
    <w:rsid w:val="00D614FA"/>
    <w:rsid w:val="00D71B8E"/>
    <w:rsid w:val="00D76383"/>
    <w:rsid w:val="00D76B89"/>
    <w:rsid w:val="00D77EE5"/>
    <w:rsid w:val="00D806E2"/>
    <w:rsid w:val="00D85622"/>
    <w:rsid w:val="00D9493F"/>
    <w:rsid w:val="00DA1B6A"/>
    <w:rsid w:val="00DA63F8"/>
    <w:rsid w:val="00DE1E30"/>
    <w:rsid w:val="00DE4949"/>
    <w:rsid w:val="00DE70B8"/>
    <w:rsid w:val="00E06738"/>
    <w:rsid w:val="00E206E5"/>
    <w:rsid w:val="00E358AB"/>
    <w:rsid w:val="00E409B1"/>
    <w:rsid w:val="00E43C22"/>
    <w:rsid w:val="00E579A7"/>
    <w:rsid w:val="00E64655"/>
    <w:rsid w:val="00E70819"/>
    <w:rsid w:val="00E761E2"/>
    <w:rsid w:val="00E84F57"/>
    <w:rsid w:val="00EA2C18"/>
    <w:rsid w:val="00EA7728"/>
    <w:rsid w:val="00EB283F"/>
    <w:rsid w:val="00F01C8F"/>
    <w:rsid w:val="00F0546F"/>
    <w:rsid w:val="00F21FEC"/>
    <w:rsid w:val="00F267B4"/>
    <w:rsid w:val="00F3204E"/>
    <w:rsid w:val="00F4131B"/>
    <w:rsid w:val="00F450FA"/>
    <w:rsid w:val="00F655D3"/>
    <w:rsid w:val="00F8011C"/>
    <w:rsid w:val="00F83368"/>
    <w:rsid w:val="00F83F9D"/>
    <w:rsid w:val="00F84000"/>
    <w:rsid w:val="00F90F9F"/>
    <w:rsid w:val="00F92698"/>
    <w:rsid w:val="00FB0898"/>
    <w:rsid w:val="00FB7C36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2212F"/>
  <w15:docId w15:val="{067219E8-C470-4962-90DB-62718DB2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  <w:style w:type="paragraph" w:customStyle="1" w:styleId="20">
    <w:name w:val="Знак2"/>
    <w:basedOn w:val="a"/>
    <w:rsid w:val="00D94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F3204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V_Danilo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M_Kondratenko@rn-burenie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945C-B002-4D52-BDAC-994C0D37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4578</TotalTime>
  <Pages>1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11616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Баруткин Вадим Анатольевич</cp:lastModifiedBy>
  <cp:revision>37</cp:revision>
  <cp:lastPrinted>2016-01-24T07:29:00Z</cp:lastPrinted>
  <dcterms:created xsi:type="dcterms:W3CDTF">2020-01-27T07:20:00Z</dcterms:created>
  <dcterms:modified xsi:type="dcterms:W3CDTF">2025-04-24T10:02:00Z</dcterms:modified>
</cp:coreProperties>
</file>